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5EB061" w14:textId="77777777" w:rsidR="0000509C" w:rsidRPr="0000509C" w:rsidRDefault="0000509C" w:rsidP="0000509C">
      <w:pPr>
        <w:rPr>
          <w:b/>
          <w:bCs/>
        </w:rPr>
      </w:pPr>
      <w:r w:rsidRPr="0000509C">
        <w:rPr>
          <w:b/>
          <w:bCs/>
        </w:rPr>
        <w:t>“О ПОРЯДКЕ ВЗАИМОДЕЙСТВИЯ С ФИНАНСОВЫМ УПОЛНОМОЧЕННЫМ”</w:t>
      </w:r>
    </w:p>
    <w:p w14:paraId="46FE7F87" w14:textId="489F89B8" w:rsidR="0000509C" w:rsidRPr="0000509C" w:rsidRDefault="0000509C" w:rsidP="0000509C">
      <w:r w:rsidRPr="0000509C">
        <w:br/>
        <w:t>С 1 января 2020 года действует новый досудебный порядок урегулирования споров потребителей с микрофинансовыми организациями (МФО).</w:t>
      </w:r>
      <w:r w:rsidRPr="0000509C">
        <w:br/>
        <w:t>В случае, если микрофинансовая организация отказывается удовлетворить требования потребителя, до обращения, в суд потребитель для урегулирования спора должен обратиться к финансовому уполномоченному.</w:t>
      </w:r>
      <w:r w:rsidRPr="0000509C">
        <w:br/>
        <w:t>Финансовый уполномоченный рассматривает имущественные требования потребителя, размер которых не превышает 500,000 рублей.</w:t>
      </w:r>
      <w:r w:rsidRPr="0000509C">
        <w:br/>
        <w:t>Обращение потребителя финансовому уполномоченному может быть направлено в электронной форме через </w:t>
      </w:r>
      <w:hyperlink r:id="rId4" w:history="1">
        <w:r w:rsidRPr="0000509C">
          <w:rPr>
            <w:rStyle w:val="a3"/>
          </w:rPr>
          <w:t>личный кабинет</w:t>
        </w:r>
      </w:hyperlink>
      <w:r w:rsidRPr="0000509C">
        <w:t> на </w:t>
      </w:r>
      <w:hyperlink r:id="rId5" w:history="1">
        <w:r w:rsidRPr="0000509C">
          <w:rPr>
            <w:rStyle w:val="a3"/>
          </w:rPr>
          <w:t>официальном сайте</w:t>
        </w:r>
      </w:hyperlink>
      <w:r w:rsidRPr="0000509C">
        <w:t> финансового уполномоченного или в письменной форме.</w:t>
      </w:r>
      <w:r w:rsidRPr="0000509C">
        <w:br/>
        <w:t>Приём и рассмотрение обращений потребителей осуществляется финансовым уполномоченным бесплатно.</w:t>
      </w:r>
      <w:r w:rsidRPr="0000509C">
        <w:br/>
        <w:t>До направления обращения финансовому уполномоченному потребитель должен обратиться с заявлением (претензией) в микрофинансовую организацию.</w:t>
      </w:r>
      <w:r w:rsidRPr="0000509C">
        <w:br/>
        <w:t>С подробной информацией о порядке направления обращения финансовому уполномоченному можно ознакомиться на </w:t>
      </w:r>
      <w:hyperlink r:id="rId6" w:history="1">
        <w:r w:rsidRPr="0000509C">
          <w:rPr>
            <w:rStyle w:val="a3"/>
          </w:rPr>
          <w:t>официальном сайте</w:t>
        </w:r>
      </w:hyperlink>
      <w:r w:rsidRPr="0000509C">
        <w:t> финансового уполномоченного.</w:t>
      </w:r>
      <w:r w:rsidRPr="0000509C">
        <w:br/>
        <w:t>Номер телефона службы обеспечения деятельности финансового уполномоченного: 8 (800) 200-00-10 (бесплатный звонок по России).</w:t>
      </w:r>
      <w:r w:rsidRPr="0000509C">
        <w:br/>
        <w:t>Место нахождения службы обеспечения деятельности финансового уполномоченного: 119017, г. Москва, Старомонетный переулок, дом 3.</w:t>
      </w:r>
      <w:r w:rsidRPr="0000509C">
        <w:br/>
        <w:t>Почтовый адрес службы обеспечения деятельности финансового уполномоченного: 119017, г. Москва, Старомонет</w:t>
      </w:r>
      <w:r>
        <w:t>н</w:t>
      </w:r>
      <w:r w:rsidRPr="0000509C">
        <w:t>ый переулок, дом 3, получатель ДНО «СОДФУ».</w:t>
      </w:r>
    </w:p>
    <w:p w14:paraId="2C6F44A9" w14:textId="77777777" w:rsidR="0000509C" w:rsidRPr="0000509C" w:rsidRDefault="0000509C" w:rsidP="0000509C">
      <w:r w:rsidRPr="0000509C">
        <w:t> </w:t>
      </w:r>
    </w:p>
    <w:p w14:paraId="13268804" w14:textId="3FC3CD2C" w:rsidR="00B843F5" w:rsidRDefault="00B843F5" w:rsidP="00B843F5"/>
    <w:sectPr w:rsidR="00B843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044"/>
    <w:rsid w:val="0000509C"/>
    <w:rsid w:val="0005710B"/>
    <w:rsid w:val="00383044"/>
    <w:rsid w:val="00A34B18"/>
    <w:rsid w:val="00B843F5"/>
    <w:rsid w:val="00BF5264"/>
    <w:rsid w:val="00E45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12C1F3"/>
  <w15:chartTrackingRefBased/>
  <w15:docId w15:val="{C43C907C-A6E2-40CD-B241-CBD4499FA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34B18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A34B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91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7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95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17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527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652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239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inombudsman.ru/" TargetMode="External"/><Relationship Id="rId5" Type="http://schemas.openxmlformats.org/officeDocument/2006/relationships/hyperlink" Target="https://finombudsman.ru/" TargetMode="External"/><Relationship Id="rId4" Type="http://schemas.openxmlformats.org/officeDocument/2006/relationships/hyperlink" Target="https://finombudsman.ru/lk/logi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Горностаева</dc:creator>
  <cp:keywords/>
  <dc:description/>
  <cp:lastModifiedBy>Владислава Абатурова</cp:lastModifiedBy>
  <cp:revision>2</cp:revision>
  <dcterms:created xsi:type="dcterms:W3CDTF">2023-09-18T14:31:00Z</dcterms:created>
  <dcterms:modified xsi:type="dcterms:W3CDTF">2023-09-18T14:31:00Z</dcterms:modified>
</cp:coreProperties>
</file>